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940D" w14:textId="77777777" w:rsidR="00206510" w:rsidRDefault="00000000">
      <w:pPr>
        <w:spacing w:after="60"/>
      </w:pPr>
      <w:r>
        <w:rPr>
          <w:b/>
          <w:bCs/>
          <w:color w:val="1F4E79"/>
          <w:sz w:val="40"/>
          <w:szCs w:val="40"/>
        </w:rPr>
        <w:t>Server Procurement Requirements</w:t>
      </w:r>
    </w:p>
    <w:p w14:paraId="5E9F943B" w14:textId="77777777" w:rsidR="00206510" w:rsidRDefault="00000000">
      <w:pPr>
        <w:pBdr>
          <w:bottom w:val="single" w:sz="8" w:space="2" w:color="2E75B6"/>
        </w:pBdr>
        <w:spacing w:after="60"/>
      </w:pPr>
      <w:r>
        <w:rPr>
          <w:color w:val="555555"/>
          <w:sz w:val="18"/>
          <w:szCs w:val="18"/>
        </w:rPr>
        <w:t xml:space="preserve">Please fill in the fields below to help us order the correct server for your needs. Leave any field blank if you have no preference and we will select a suitable default. Return the completed form to </w:t>
      </w:r>
      <w:r>
        <w:rPr>
          <w:b/>
          <w:bCs/>
          <w:color w:val="2E75B6"/>
          <w:sz w:val="18"/>
          <w:szCs w:val="18"/>
        </w:rPr>
        <w:t>cspurchasing@virginia.edu</w:t>
      </w:r>
      <w:r>
        <w:rPr>
          <w:color w:val="555555"/>
          <w:sz w:val="18"/>
          <w:szCs w:val="18"/>
        </w:rPr>
        <w:t xml:space="preserve"> to open a purchase order ticket.</w:t>
      </w:r>
    </w:p>
    <w:p w14:paraId="2B068FA6" w14:textId="77777777" w:rsidR="00206510" w:rsidRDefault="00206510">
      <w:pPr>
        <w:spacing w:before="60"/>
      </w:pPr>
    </w:p>
    <w:p w14:paraId="35C1A294" w14:textId="77777777" w:rsidR="00206510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1   Processor (CPU)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206510" w14:paraId="52B158BB" w14:textId="77777777">
        <w:trPr>
          <w:tblHeader/>
        </w:trPr>
        <w:tc>
          <w:tcPr>
            <w:tcW w:w="240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86E859" w14:textId="77777777" w:rsidR="00206510" w:rsidRDefault="00000000">
            <w:r>
              <w:rPr>
                <w:b/>
                <w:bCs/>
                <w:color w:val="1F4E79"/>
              </w:rPr>
              <w:t>CPU Specification</w:t>
            </w:r>
          </w:p>
        </w:tc>
        <w:tc>
          <w:tcPr>
            <w:tcW w:w="696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28C7D58" w14:textId="77777777" w:rsidR="00206510" w:rsidRDefault="00000000">
            <w:r>
              <w:rPr>
                <w:b/>
                <w:bCs/>
                <w:color w:val="1F4E79"/>
              </w:rPr>
              <w:t>Details</w:t>
            </w:r>
          </w:p>
        </w:tc>
      </w:tr>
      <w:tr w:rsidR="00206510" w14:paraId="6E362B27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A5EDE0" w14:textId="77777777" w:rsidR="00206510" w:rsidRDefault="00000000">
            <w:r>
              <w:rPr>
                <w:b/>
                <w:bCs/>
                <w:color w:val="1F4E79"/>
              </w:rPr>
              <w:t>Manufacturer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A39274" w14:textId="77777777" w:rsidR="00206510" w:rsidRDefault="00000000">
            <w:r>
              <w:rPr>
                <w:color w:val="444444"/>
                <w:sz w:val="22"/>
                <w:szCs w:val="22"/>
              </w:rPr>
              <w:t xml:space="preserve">☐ </w:t>
            </w:r>
            <w:r>
              <w:rPr>
                <w:color w:val="333333"/>
              </w:rPr>
              <w:t xml:space="preserve">Intel   </w:t>
            </w:r>
            <w:r>
              <w:rPr>
                <w:color w:val="444444"/>
                <w:sz w:val="22"/>
                <w:szCs w:val="22"/>
              </w:rPr>
              <w:t xml:space="preserve">☐ </w:t>
            </w:r>
            <w:r>
              <w:rPr>
                <w:color w:val="333333"/>
              </w:rPr>
              <w:t xml:space="preserve">AMD   </w:t>
            </w:r>
            <w:r>
              <w:rPr>
                <w:color w:val="444444"/>
                <w:sz w:val="22"/>
                <w:szCs w:val="22"/>
              </w:rPr>
              <w:t xml:space="preserve">☐ </w:t>
            </w:r>
            <w:r>
              <w:rPr>
                <w:color w:val="333333"/>
              </w:rPr>
              <w:t>No Preference</w:t>
            </w:r>
          </w:p>
        </w:tc>
      </w:tr>
      <w:tr w:rsidR="00206510" w14:paraId="391188EA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226E28" w14:textId="77777777" w:rsidR="00206510" w:rsidRDefault="00000000">
            <w:r>
              <w:rPr>
                <w:b/>
                <w:bCs/>
                <w:color w:val="1F4E79"/>
              </w:rPr>
              <w:t>Number of CPUs (Sockets)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E8B917" w14:textId="77777777" w:rsidR="00206510" w:rsidRDefault="00000000">
            <w:r>
              <w:rPr>
                <w:color w:val="BBBBBB"/>
                <w:sz w:val="18"/>
                <w:szCs w:val="18"/>
              </w:rPr>
              <w:t>e.g. 1, 2 …</w:t>
            </w:r>
          </w:p>
        </w:tc>
      </w:tr>
      <w:tr w:rsidR="00206510" w14:paraId="485E1676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BE3F83" w14:textId="77777777" w:rsidR="00206510" w:rsidRDefault="00000000">
            <w:r>
              <w:rPr>
                <w:b/>
                <w:bCs/>
                <w:color w:val="1F4E79"/>
              </w:rPr>
              <w:t>Cores per CPU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9781DF" w14:textId="77777777" w:rsidR="00206510" w:rsidRDefault="00000000">
            <w:r>
              <w:rPr>
                <w:color w:val="BBBBBB"/>
                <w:sz w:val="18"/>
                <w:szCs w:val="18"/>
              </w:rPr>
              <w:t>e.g. 16, 32, 64 — or leave blank if no preference</w:t>
            </w:r>
          </w:p>
        </w:tc>
      </w:tr>
      <w:tr w:rsidR="00206510" w14:paraId="73D49609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908D86" w14:textId="77777777" w:rsidR="00206510" w:rsidRDefault="00000000">
            <w:r>
              <w:rPr>
                <w:b/>
                <w:bCs/>
                <w:color w:val="1F4E79"/>
              </w:rPr>
              <w:t>Additional CPU Notes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9233A9" w14:textId="77777777" w:rsidR="00206510" w:rsidRDefault="00000000">
            <w:r>
              <w:rPr>
                <w:color w:val="BBBBBB"/>
                <w:sz w:val="18"/>
                <w:szCs w:val="18"/>
              </w:rPr>
              <w:t>e.g. AMD EPYC 9654, Intel Xeon Platinum …</w:t>
            </w:r>
          </w:p>
        </w:tc>
      </w:tr>
    </w:tbl>
    <w:p w14:paraId="3D8CC796" w14:textId="77777777" w:rsidR="00206510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2   Graphics / Accelerator (GPU)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206510" w14:paraId="0A12F7DF" w14:textId="77777777">
        <w:trPr>
          <w:tblHeader/>
        </w:trPr>
        <w:tc>
          <w:tcPr>
            <w:tcW w:w="240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D1AA1F" w14:textId="77777777" w:rsidR="00206510" w:rsidRDefault="00000000">
            <w:r>
              <w:rPr>
                <w:b/>
                <w:bCs/>
                <w:color w:val="1F4E79"/>
              </w:rPr>
              <w:t>GPU Specification</w:t>
            </w:r>
          </w:p>
        </w:tc>
        <w:tc>
          <w:tcPr>
            <w:tcW w:w="696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783EED" w14:textId="77777777" w:rsidR="00206510" w:rsidRDefault="00000000">
            <w:r>
              <w:rPr>
                <w:b/>
                <w:bCs/>
                <w:color w:val="1F4E79"/>
              </w:rPr>
              <w:t>Details</w:t>
            </w:r>
          </w:p>
        </w:tc>
      </w:tr>
      <w:tr w:rsidR="00206510" w14:paraId="4500EF1D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BBDD89" w14:textId="77777777" w:rsidR="00206510" w:rsidRDefault="00000000">
            <w:r>
              <w:rPr>
                <w:b/>
                <w:bCs/>
                <w:color w:val="1F4E79"/>
              </w:rPr>
              <w:t>Number of GPUs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2E9B1A" w14:textId="77777777" w:rsidR="00206510" w:rsidRDefault="00000000">
            <w:r>
              <w:rPr>
                <w:color w:val="BBBBBB"/>
                <w:sz w:val="18"/>
                <w:szCs w:val="18"/>
              </w:rPr>
              <w:t>Enter 0 if none required</w:t>
            </w:r>
          </w:p>
        </w:tc>
      </w:tr>
      <w:tr w:rsidR="00206510" w14:paraId="588436AD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E20DFE" w14:textId="77777777" w:rsidR="00206510" w:rsidRDefault="00000000">
            <w:r>
              <w:rPr>
                <w:b/>
                <w:bCs/>
                <w:color w:val="1F4E79"/>
              </w:rPr>
              <w:t>GPU Model / Type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3F96AD" w14:textId="77777777" w:rsidR="00206510" w:rsidRDefault="00000000">
            <w:r>
              <w:rPr>
                <w:color w:val="BBBBBB"/>
                <w:sz w:val="18"/>
                <w:szCs w:val="18"/>
              </w:rPr>
              <w:t>e.g. NVIDIA H100, RTX 4090 — or leave blank if no preference</w:t>
            </w:r>
          </w:p>
        </w:tc>
      </w:tr>
      <w:tr w:rsidR="00206510" w14:paraId="5ABD7D1E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325DCB" w14:textId="77777777" w:rsidR="00206510" w:rsidRDefault="00000000">
            <w:r>
              <w:rPr>
                <w:b/>
                <w:bCs/>
                <w:color w:val="1F4E79"/>
              </w:rPr>
              <w:t>Special Configuration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451182" w14:textId="77777777" w:rsidR="00206510" w:rsidRDefault="00000000">
            <w:r>
              <w:rPr>
                <w:color w:val="BBBBBB"/>
                <w:sz w:val="18"/>
                <w:szCs w:val="18"/>
              </w:rPr>
              <w:t>e.g. NVLink bridge, NVSwitch fabric, multi-GPU topology …</w:t>
            </w:r>
          </w:p>
        </w:tc>
      </w:tr>
      <w:tr w:rsidR="00206510" w14:paraId="4FD4608D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75E062" w14:textId="77777777" w:rsidR="00206510" w:rsidRDefault="00000000">
            <w:r>
              <w:rPr>
                <w:b/>
                <w:bCs/>
                <w:color w:val="1F4E79"/>
              </w:rPr>
              <w:t>Additional GPU Notes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2DEC6F" w14:textId="77777777" w:rsidR="00206510" w:rsidRDefault="00206510"/>
        </w:tc>
      </w:tr>
    </w:tbl>
    <w:p w14:paraId="2188CF60" w14:textId="77777777" w:rsidR="00206510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3   System Memory (RAM)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206510" w14:paraId="34AD2348" w14:textId="77777777">
        <w:trPr>
          <w:tblHeader/>
        </w:trPr>
        <w:tc>
          <w:tcPr>
            <w:tcW w:w="240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885AA9" w14:textId="77777777" w:rsidR="00206510" w:rsidRDefault="00000000">
            <w:r>
              <w:rPr>
                <w:b/>
                <w:bCs/>
                <w:color w:val="1F4E79"/>
              </w:rPr>
              <w:t>Memory Specification</w:t>
            </w:r>
          </w:p>
        </w:tc>
        <w:tc>
          <w:tcPr>
            <w:tcW w:w="696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0AD57E" w14:textId="77777777" w:rsidR="00206510" w:rsidRDefault="00000000">
            <w:r>
              <w:rPr>
                <w:b/>
                <w:bCs/>
                <w:color w:val="1F4E79"/>
              </w:rPr>
              <w:t>Details</w:t>
            </w:r>
          </w:p>
        </w:tc>
      </w:tr>
      <w:tr w:rsidR="00206510" w14:paraId="32D854DD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2F5932" w14:textId="77777777" w:rsidR="00206510" w:rsidRDefault="00000000">
            <w:r>
              <w:rPr>
                <w:b/>
                <w:bCs/>
                <w:color w:val="1F4E79"/>
              </w:rPr>
              <w:t>System RAM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7DBD6A" w14:textId="77777777" w:rsidR="00206510" w:rsidRDefault="00000000">
            <w:r>
              <w:rPr>
                <w:color w:val="BBBBBB"/>
                <w:sz w:val="18"/>
                <w:szCs w:val="18"/>
              </w:rPr>
              <w:t>e.g. 64 GB, 128 GB, 256 GB …</w:t>
            </w:r>
          </w:p>
        </w:tc>
      </w:tr>
      <w:tr w:rsidR="00206510" w14:paraId="425AD1BB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3C7575" w14:textId="77777777" w:rsidR="00206510" w:rsidRDefault="00000000">
            <w:r>
              <w:rPr>
                <w:b/>
                <w:bCs/>
                <w:color w:val="1F4E79"/>
              </w:rPr>
              <w:t>Additional Memory Notes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72D4CF" w14:textId="77777777" w:rsidR="00206510" w:rsidRDefault="00206510"/>
        </w:tc>
      </w:tr>
    </w:tbl>
    <w:p w14:paraId="312CC62E" w14:textId="77777777" w:rsidR="00206510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4   Storage</w:t>
      </w:r>
    </w:p>
    <w:p w14:paraId="1DBBA4FC" w14:textId="77777777" w:rsidR="00206510" w:rsidRDefault="00206510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06510" w14:paraId="38FE59A0" w14:textId="77777777">
        <w:tc>
          <w:tcPr>
            <w:tcW w:w="9360" w:type="dxa"/>
            <w:tcBorders>
              <w:top w:val="single" w:sz="6" w:space="0" w:color="B8600A"/>
              <w:left w:val="thick" w:sz="18" w:space="0" w:color="B8600A"/>
              <w:bottom w:val="single" w:sz="6" w:space="0" w:color="B8600A"/>
              <w:right w:val="single" w:sz="6" w:space="0" w:color="B8600A"/>
            </w:tcBorders>
            <w:shd w:val="clear" w:color="auto" w:fill="FFF8F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2B51BF5" w14:textId="77777777" w:rsidR="00206510" w:rsidRDefault="00000000">
            <w:r>
              <w:rPr>
                <w:b/>
                <w:bCs/>
                <w:color w:val="7A4000"/>
                <w:sz w:val="18"/>
                <w:szCs w:val="18"/>
              </w:rPr>
              <w:t xml:space="preserve">Recommendation: </w:t>
            </w:r>
            <w:r>
              <w:rPr>
                <w:color w:val="7A4000"/>
                <w:sz w:val="18"/>
                <w:szCs w:val="18"/>
              </w:rPr>
              <w:t>We recommend a minimum of 2 drives configured as RAID 1 (mirrored) to support the operating system and protect against drive failure. Additional drives are optional and can provide increased local storage depending on the requirements of your work.</w:t>
            </w:r>
          </w:p>
        </w:tc>
      </w:tr>
    </w:tbl>
    <w:p w14:paraId="10C11DE1" w14:textId="77777777" w:rsidR="00206510" w:rsidRDefault="00206510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206510" w14:paraId="016AA26B" w14:textId="77777777">
        <w:trPr>
          <w:tblHeader/>
        </w:trPr>
        <w:tc>
          <w:tcPr>
            <w:tcW w:w="240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A3F08B" w14:textId="77777777" w:rsidR="00206510" w:rsidRDefault="00000000">
            <w:r>
              <w:rPr>
                <w:b/>
                <w:bCs/>
                <w:color w:val="1F4E79"/>
              </w:rPr>
              <w:t>Storage Specification</w:t>
            </w:r>
          </w:p>
        </w:tc>
        <w:tc>
          <w:tcPr>
            <w:tcW w:w="696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B4FD9FD" w14:textId="77777777" w:rsidR="00206510" w:rsidRDefault="00000000">
            <w:r>
              <w:rPr>
                <w:b/>
                <w:bCs/>
                <w:color w:val="1F4E79"/>
              </w:rPr>
              <w:t>Details</w:t>
            </w:r>
          </w:p>
        </w:tc>
      </w:tr>
      <w:tr w:rsidR="00206510" w14:paraId="344CAD0C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59EBC" w14:textId="77777777" w:rsidR="00206510" w:rsidRDefault="00000000">
            <w:r>
              <w:rPr>
                <w:b/>
                <w:bCs/>
                <w:color w:val="1F4E79"/>
              </w:rPr>
              <w:t>Total Local Storage Capacity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079785" w14:textId="77777777" w:rsidR="00206510" w:rsidRDefault="00000000">
            <w:r>
              <w:rPr>
                <w:color w:val="BBBBBB"/>
                <w:sz w:val="18"/>
                <w:szCs w:val="18"/>
              </w:rPr>
              <w:t>e.g. 1 TB, 4 TB, 8 TB …</w:t>
            </w:r>
          </w:p>
        </w:tc>
      </w:tr>
      <w:tr w:rsidR="00206510" w14:paraId="36BB7030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977634" w14:textId="77777777" w:rsidR="00206510" w:rsidRDefault="00000000">
            <w:r>
              <w:rPr>
                <w:b/>
                <w:bCs/>
                <w:color w:val="1F4E79"/>
              </w:rPr>
              <w:t>Number of Drives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9EA8B8" w14:textId="77777777" w:rsidR="00206510" w:rsidRDefault="00000000">
            <w:r>
              <w:rPr>
                <w:color w:val="BBBBBB"/>
                <w:sz w:val="18"/>
                <w:szCs w:val="18"/>
              </w:rPr>
              <w:t>e.g. 1, 2, 4 …</w:t>
            </w:r>
          </w:p>
        </w:tc>
      </w:tr>
      <w:tr w:rsidR="00206510" w14:paraId="75596ED9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CBB701" w14:textId="77777777" w:rsidR="00206510" w:rsidRDefault="00000000">
            <w:r>
              <w:rPr>
                <w:b/>
                <w:bCs/>
                <w:color w:val="1F4E79"/>
              </w:rPr>
              <w:lastRenderedPageBreak/>
              <w:t>Drive Type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388BD6" w14:textId="77777777" w:rsidR="00206510" w:rsidRDefault="00000000">
            <w:r>
              <w:rPr>
                <w:color w:val="BBBBBB"/>
                <w:sz w:val="18"/>
                <w:szCs w:val="18"/>
              </w:rPr>
              <w:t>e.g. HDD, SSD, NVMe</w:t>
            </w:r>
          </w:p>
        </w:tc>
      </w:tr>
      <w:tr w:rsidR="00206510" w14:paraId="0D0073F2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FE806F" w14:textId="77777777" w:rsidR="00206510" w:rsidRDefault="00000000">
            <w:r>
              <w:rPr>
                <w:b/>
                <w:bCs/>
                <w:color w:val="1F4E79"/>
              </w:rPr>
              <w:t>RAID Configuration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91D0B4" w14:textId="77777777" w:rsidR="00206510" w:rsidRDefault="00000000">
            <w:r>
              <w:rPr>
                <w:color w:val="444444"/>
                <w:sz w:val="22"/>
                <w:szCs w:val="22"/>
              </w:rPr>
              <w:t xml:space="preserve">☐ </w:t>
            </w:r>
            <w:r>
              <w:rPr>
                <w:color w:val="333333"/>
              </w:rPr>
              <w:t xml:space="preserve">No RAID   </w:t>
            </w:r>
            <w:r>
              <w:rPr>
                <w:color w:val="444444"/>
                <w:sz w:val="22"/>
                <w:szCs w:val="22"/>
              </w:rPr>
              <w:t xml:space="preserve">☐ </w:t>
            </w:r>
            <w:r>
              <w:rPr>
                <w:color w:val="333333"/>
              </w:rPr>
              <w:t xml:space="preserve">RAID 1 (Mirror)   </w:t>
            </w:r>
            <w:r>
              <w:rPr>
                <w:color w:val="444444"/>
                <w:sz w:val="22"/>
                <w:szCs w:val="22"/>
              </w:rPr>
              <w:t xml:space="preserve">☐ </w:t>
            </w:r>
            <w:r>
              <w:rPr>
                <w:color w:val="333333"/>
              </w:rPr>
              <w:t xml:space="preserve">RAID 5/6   </w:t>
            </w:r>
            <w:r>
              <w:rPr>
                <w:color w:val="444444"/>
                <w:sz w:val="22"/>
                <w:szCs w:val="22"/>
              </w:rPr>
              <w:t xml:space="preserve">☐ </w:t>
            </w:r>
            <w:r>
              <w:rPr>
                <w:color w:val="333333"/>
              </w:rPr>
              <w:t>No Preference</w:t>
            </w:r>
          </w:p>
        </w:tc>
      </w:tr>
      <w:tr w:rsidR="00206510" w14:paraId="7E87874A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6CBA57" w14:textId="77777777" w:rsidR="00206510" w:rsidRDefault="00000000">
            <w:r>
              <w:rPr>
                <w:b/>
                <w:bCs/>
                <w:color w:val="1F4E79"/>
              </w:rPr>
              <w:t>Additional Storage Notes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59AFD" w14:textId="77777777" w:rsidR="00206510" w:rsidRDefault="00206510"/>
        </w:tc>
      </w:tr>
    </w:tbl>
    <w:p w14:paraId="305E289B" w14:textId="77777777" w:rsidR="00206510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5   Networking</w:t>
      </w:r>
    </w:p>
    <w:p w14:paraId="27488C90" w14:textId="77777777" w:rsidR="00206510" w:rsidRDefault="00206510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06510" w14:paraId="6E432B73" w14:textId="77777777">
        <w:tc>
          <w:tcPr>
            <w:tcW w:w="9360" w:type="dxa"/>
            <w:tcBorders>
              <w:top w:val="single" w:sz="6" w:space="0" w:color="B8600A"/>
              <w:left w:val="thick" w:sz="18" w:space="0" w:color="B8600A"/>
              <w:bottom w:val="single" w:sz="6" w:space="0" w:color="B8600A"/>
              <w:right w:val="single" w:sz="6" w:space="0" w:color="B8600A"/>
            </w:tcBorders>
            <w:shd w:val="clear" w:color="auto" w:fill="FFF8F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5454A61" w14:textId="7F05F4E4" w:rsidR="00206510" w:rsidRDefault="00000000">
            <w:r>
              <w:rPr>
                <w:b/>
                <w:bCs/>
                <w:color w:val="B8600A"/>
                <w:sz w:val="18"/>
                <w:szCs w:val="18"/>
              </w:rPr>
              <w:t xml:space="preserve">⚠  Note: </w:t>
            </w:r>
            <w:r w:rsidR="00D05D5D" w:rsidRPr="00D05D5D">
              <w:rPr>
                <w:color w:val="B8600A"/>
                <w:sz w:val="18"/>
                <w:szCs w:val="18"/>
              </w:rPr>
              <w:t>Note: Default CS wired network connections are limited to 1Gb/s and require an RJ45 port. Faster connections are intended for server-to-server communication.</w:t>
            </w:r>
          </w:p>
        </w:tc>
      </w:tr>
    </w:tbl>
    <w:p w14:paraId="21E6CE2B" w14:textId="77777777" w:rsidR="00206510" w:rsidRDefault="00206510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206510" w14:paraId="67AB07D4" w14:textId="77777777">
        <w:trPr>
          <w:tblHeader/>
        </w:trPr>
        <w:tc>
          <w:tcPr>
            <w:tcW w:w="240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8016F9" w14:textId="77777777" w:rsidR="00206510" w:rsidRDefault="00000000">
            <w:r>
              <w:rPr>
                <w:b/>
                <w:bCs/>
                <w:color w:val="1F4E79"/>
              </w:rPr>
              <w:t>Network Specification</w:t>
            </w:r>
          </w:p>
        </w:tc>
        <w:tc>
          <w:tcPr>
            <w:tcW w:w="696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FE0FA6" w14:textId="77777777" w:rsidR="00206510" w:rsidRDefault="00000000">
            <w:r>
              <w:rPr>
                <w:b/>
                <w:bCs/>
                <w:color w:val="1F4E79"/>
              </w:rPr>
              <w:t>Details</w:t>
            </w:r>
          </w:p>
        </w:tc>
      </w:tr>
      <w:tr w:rsidR="00206510" w14:paraId="224778A5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583686" w14:textId="77777777" w:rsidR="00206510" w:rsidRDefault="00000000">
            <w:r>
              <w:rPr>
                <w:b/>
                <w:bCs/>
                <w:color w:val="1F4E79"/>
              </w:rPr>
              <w:t>Network Speed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306960" w14:textId="119211D9" w:rsidR="00206510" w:rsidRDefault="00000000">
            <w:r>
              <w:rPr>
                <w:color w:val="444444"/>
                <w:sz w:val="22"/>
                <w:szCs w:val="22"/>
              </w:rPr>
              <w:t xml:space="preserve">☐ </w:t>
            </w:r>
            <w:r>
              <w:rPr>
                <w:color w:val="333333"/>
              </w:rPr>
              <w:t>1 G</w:t>
            </w:r>
            <w:r w:rsidR="00D05D5D">
              <w:rPr>
                <w:color w:val="333333"/>
              </w:rPr>
              <w:t>bps</w:t>
            </w:r>
            <w:r>
              <w:rPr>
                <w:color w:val="333333"/>
              </w:rPr>
              <w:t xml:space="preserve"> (Default)   </w:t>
            </w:r>
            <w:r>
              <w:rPr>
                <w:color w:val="444444"/>
                <w:sz w:val="22"/>
                <w:szCs w:val="22"/>
              </w:rPr>
              <w:t xml:space="preserve">☐ </w:t>
            </w:r>
            <w:r>
              <w:rPr>
                <w:color w:val="333333"/>
              </w:rPr>
              <w:t>No Preference</w:t>
            </w:r>
          </w:p>
        </w:tc>
      </w:tr>
      <w:tr w:rsidR="00206510" w14:paraId="433C641D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EC13A8" w14:textId="77777777" w:rsidR="00206510" w:rsidRDefault="00000000">
            <w:r>
              <w:rPr>
                <w:b/>
                <w:bCs/>
                <w:color w:val="1F4E79"/>
              </w:rPr>
              <w:t>Additional NICs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BAD2F9" w14:textId="77777777" w:rsidR="00206510" w:rsidRDefault="00000000">
            <w:r>
              <w:rPr>
                <w:color w:val="BBBBBB"/>
                <w:sz w:val="18"/>
                <w:szCs w:val="18"/>
              </w:rPr>
              <w:t>e.g. 10/25/100 GbE for P2P or server interconnect, InfiniBand/RDMA — note: not supported on the main campus network</w:t>
            </w:r>
          </w:p>
        </w:tc>
      </w:tr>
      <w:tr w:rsidR="00206510" w14:paraId="0377355E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D97536" w14:textId="77777777" w:rsidR="00206510" w:rsidRDefault="00000000">
            <w:r>
              <w:rPr>
                <w:b/>
                <w:bCs/>
                <w:color w:val="1F4E79"/>
              </w:rPr>
              <w:t>Additional Network Notes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72A029" w14:textId="77777777" w:rsidR="00206510" w:rsidRDefault="00206510"/>
        </w:tc>
      </w:tr>
    </w:tbl>
    <w:p w14:paraId="0F46FCFE" w14:textId="77777777" w:rsidR="00206510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6   Requestor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960"/>
      </w:tblGrid>
      <w:tr w:rsidR="00206510" w14:paraId="0C7C6BD3" w14:textId="77777777">
        <w:trPr>
          <w:tblHeader/>
        </w:trPr>
        <w:tc>
          <w:tcPr>
            <w:tcW w:w="240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644556" w14:textId="77777777" w:rsidR="00206510" w:rsidRDefault="00000000">
            <w:r>
              <w:rPr>
                <w:b/>
                <w:bCs/>
                <w:color w:val="1F4E79"/>
              </w:rPr>
              <w:t>Field</w:t>
            </w:r>
          </w:p>
        </w:tc>
        <w:tc>
          <w:tcPr>
            <w:tcW w:w="6960" w:type="dxa"/>
            <w:tcBorders>
              <w:top w:val="single" w:sz="6" w:space="0" w:color="8DB4D6"/>
              <w:left w:val="single" w:sz="6" w:space="0" w:color="8DB4D6"/>
              <w:bottom w:val="single" w:sz="6" w:space="0" w:color="8DB4D6"/>
              <w:right w:val="single" w:sz="6" w:space="0" w:color="8DB4D6"/>
            </w:tcBorders>
            <w:shd w:val="clear" w:color="auto" w:fill="BDD7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C4BC65" w14:textId="77777777" w:rsidR="00206510" w:rsidRDefault="00000000">
            <w:r>
              <w:rPr>
                <w:b/>
                <w:bCs/>
                <w:color w:val="1F4E79"/>
              </w:rPr>
              <w:t>Details</w:t>
            </w:r>
          </w:p>
        </w:tc>
      </w:tr>
      <w:tr w:rsidR="00206510" w14:paraId="4351498A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413E51" w14:textId="77777777" w:rsidR="00206510" w:rsidRDefault="00000000">
            <w:r>
              <w:rPr>
                <w:b/>
                <w:bCs/>
                <w:color w:val="1F4E79"/>
              </w:rPr>
              <w:t>Requestor Name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0079E7" w14:textId="77777777" w:rsidR="00206510" w:rsidRDefault="00206510"/>
        </w:tc>
      </w:tr>
      <w:tr w:rsidR="00206510" w14:paraId="7186AC16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7F1CEF" w14:textId="77777777" w:rsidR="00206510" w:rsidRDefault="00000000">
            <w:r>
              <w:rPr>
                <w:b/>
                <w:bCs/>
                <w:color w:val="1F4E79"/>
              </w:rPr>
              <w:t>Department / Lab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85C295" w14:textId="77777777" w:rsidR="00206510" w:rsidRDefault="00206510"/>
        </w:tc>
      </w:tr>
      <w:tr w:rsidR="00206510" w14:paraId="07D85E78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84BFA7" w14:textId="77777777" w:rsidR="00206510" w:rsidRDefault="00000000">
            <w:r>
              <w:rPr>
                <w:b/>
                <w:bCs/>
                <w:color w:val="1F4E79"/>
              </w:rPr>
              <w:t>Budget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B946A8" w14:textId="77777777" w:rsidR="00206510" w:rsidRDefault="00000000">
            <w:r>
              <w:rPr>
                <w:color w:val="BBBBBB"/>
                <w:sz w:val="18"/>
                <w:szCs w:val="18"/>
              </w:rPr>
              <w:t>e.g. $5,000 — include any grant or funding source if applicable</w:t>
            </w:r>
          </w:p>
        </w:tc>
      </w:tr>
      <w:tr w:rsidR="00206510" w14:paraId="06610F55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ACE75B" w14:textId="77777777" w:rsidR="00206510" w:rsidRDefault="00000000">
            <w:r>
              <w:rPr>
                <w:b/>
                <w:bCs/>
                <w:color w:val="1F4E79"/>
              </w:rPr>
              <w:t>Preferred Supplier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3445A9" w14:textId="77777777" w:rsidR="00206510" w:rsidRDefault="00000000">
            <w:r>
              <w:rPr>
                <w:color w:val="BBBBBB"/>
                <w:sz w:val="18"/>
                <w:szCs w:val="18"/>
              </w:rPr>
              <w:t>e.g. Dell, HP, Lenovo, SuperMicro — or leave blank if no preference</w:t>
            </w:r>
          </w:p>
        </w:tc>
      </w:tr>
      <w:tr w:rsidR="00206510" w14:paraId="798A33D6" w14:textId="77777777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95E66D" w14:textId="77777777" w:rsidR="00206510" w:rsidRDefault="00000000">
            <w:r>
              <w:rPr>
                <w:b/>
                <w:bCs/>
                <w:color w:val="1F4E79"/>
              </w:rPr>
              <w:t>Response Deadline</w:t>
            </w:r>
          </w:p>
        </w:tc>
        <w:tc>
          <w:tcPr>
            <w:tcW w:w="69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5C66E" w14:textId="77777777" w:rsidR="00206510" w:rsidRDefault="00206510"/>
        </w:tc>
      </w:tr>
    </w:tbl>
    <w:p w14:paraId="45F39CB1" w14:textId="77777777" w:rsidR="00206510" w:rsidRDefault="00000000">
      <w:pPr>
        <w:pBdr>
          <w:bottom w:val="single" w:sz="6" w:space="1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7   Additional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206510" w14:paraId="7A53DB48" w14:textId="77777777">
        <w:tc>
          <w:tcPr>
            <w:tcW w:w="93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100" w:type="dxa"/>
              <w:left w:w="160" w:type="dxa"/>
              <w:bottom w:w="360" w:type="dxa"/>
              <w:right w:w="160" w:type="dxa"/>
            </w:tcMar>
          </w:tcPr>
          <w:p w14:paraId="2DCF0732" w14:textId="77777777" w:rsidR="00206510" w:rsidRDefault="00000000">
            <w:r>
              <w:rPr>
                <w:color w:val="AAAAAA"/>
                <w:sz w:val="16"/>
                <w:szCs w:val="16"/>
              </w:rPr>
              <w:t>Any other requirements, software dependencies, or special considerations:</w:t>
            </w:r>
          </w:p>
        </w:tc>
      </w:tr>
    </w:tbl>
    <w:p w14:paraId="7E105C5A" w14:textId="77777777" w:rsidR="00206510" w:rsidRDefault="00206510">
      <w:pPr>
        <w:spacing w:before="100"/>
      </w:pPr>
    </w:p>
    <w:p w14:paraId="54B3EAFF" w14:textId="77777777" w:rsidR="00206510" w:rsidRDefault="00000000">
      <w:pPr>
        <w:spacing w:before="80"/>
        <w:jc w:val="center"/>
      </w:pPr>
      <w:r>
        <w:rPr>
          <w:color w:val="999999"/>
          <w:sz w:val="16"/>
          <w:szCs w:val="16"/>
        </w:rPr>
        <w:t xml:space="preserve">Return completed form to </w:t>
      </w:r>
      <w:r>
        <w:rPr>
          <w:b/>
          <w:bCs/>
          <w:color w:val="2E75B6"/>
          <w:sz w:val="16"/>
          <w:szCs w:val="16"/>
        </w:rPr>
        <w:t>cspurchasing@virginia.edu</w:t>
      </w:r>
      <w:r>
        <w:rPr>
          <w:color w:val="999999"/>
          <w:sz w:val="16"/>
          <w:szCs w:val="16"/>
        </w:rPr>
        <w:t xml:space="preserve"> — thank you!</w:t>
      </w:r>
    </w:p>
    <w:sectPr w:rsidR="00206510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A0EA2"/>
    <w:multiLevelType w:val="hybridMultilevel"/>
    <w:tmpl w:val="1D78E1AC"/>
    <w:lvl w:ilvl="0" w:tplc="20C80C30">
      <w:start w:val="1"/>
      <w:numFmt w:val="bullet"/>
      <w:lvlText w:val="●"/>
      <w:lvlJc w:val="left"/>
      <w:pPr>
        <w:ind w:left="720" w:hanging="360"/>
      </w:pPr>
    </w:lvl>
    <w:lvl w:ilvl="1" w:tplc="F8081520">
      <w:start w:val="1"/>
      <w:numFmt w:val="bullet"/>
      <w:lvlText w:val="○"/>
      <w:lvlJc w:val="left"/>
      <w:pPr>
        <w:ind w:left="1440" w:hanging="360"/>
      </w:pPr>
    </w:lvl>
    <w:lvl w:ilvl="2" w:tplc="EB165B14">
      <w:start w:val="1"/>
      <w:numFmt w:val="bullet"/>
      <w:lvlText w:val="■"/>
      <w:lvlJc w:val="left"/>
      <w:pPr>
        <w:ind w:left="2160" w:hanging="360"/>
      </w:pPr>
    </w:lvl>
    <w:lvl w:ilvl="3" w:tplc="8D405F24">
      <w:start w:val="1"/>
      <w:numFmt w:val="bullet"/>
      <w:lvlText w:val="●"/>
      <w:lvlJc w:val="left"/>
      <w:pPr>
        <w:ind w:left="2880" w:hanging="360"/>
      </w:pPr>
    </w:lvl>
    <w:lvl w:ilvl="4" w:tplc="5BF2CEF2">
      <w:start w:val="1"/>
      <w:numFmt w:val="bullet"/>
      <w:lvlText w:val="○"/>
      <w:lvlJc w:val="left"/>
      <w:pPr>
        <w:ind w:left="3600" w:hanging="360"/>
      </w:pPr>
    </w:lvl>
    <w:lvl w:ilvl="5" w:tplc="A22848A0">
      <w:start w:val="1"/>
      <w:numFmt w:val="bullet"/>
      <w:lvlText w:val="■"/>
      <w:lvlJc w:val="left"/>
      <w:pPr>
        <w:ind w:left="4320" w:hanging="360"/>
      </w:pPr>
    </w:lvl>
    <w:lvl w:ilvl="6" w:tplc="8D6C0FB6">
      <w:start w:val="1"/>
      <w:numFmt w:val="bullet"/>
      <w:lvlText w:val="●"/>
      <w:lvlJc w:val="left"/>
      <w:pPr>
        <w:ind w:left="5040" w:hanging="360"/>
      </w:pPr>
    </w:lvl>
    <w:lvl w:ilvl="7" w:tplc="3CB8E95A">
      <w:start w:val="1"/>
      <w:numFmt w:val="bullet"/>
      <w:lvlText w:val="●"/>
      <w:lvlJc w:val="left"/>
      <w:pPr>
        <w:ind w:left="5760" w:hanging="360"/>
      </w:pPr>
    </w:lvl>
    <w:lvl w:ilvl="8" w:tplc="E4FC39B0">
      <w:start w:val="1"/>
      <w:numFmt w:val="bullet"/>
      <w:lvlText w:val="●"/>
      <w:lvlJc w:val="left"/>
      <w:pPr>
        <w:ind w:left="6480" w:hanging="360"/>
      </w:pPr>
    </w:lvl>
  </w:abstractNum>
  <w:num w:numId="1" w16cid:durableId="21374064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10"/>
    <w:rsid w:val="001107C3"/>
    <w:rsid w:val="00206510"/>
    <w:rsid w:val="004D49A0"/>
    <w:rsid w:val="00861ECF"/>
    <w:rsid w:val="00D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DB16"/>
  <w15:docId w15:val="{0FE316AE-BCB6-4EC7-BBBD-2AFD5C3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Apoian, Philip (pa3gw)</cp:lastModifiedBy>
  <cp:revision>3</cp:revision>
  <dcterms:created xsi:type="dcterms:W3CDTF">2026-06-08T14:36:00Z</dcterms:created>
  <dcterms:modified xsi:type="dcterms:W3CDTF">2026-06-15T13:02:00Z</dcterms:modified>
</cp:coreProperties>
</file>